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6F5" w:rsidRPr="006436F5" w:rsidRDefault="006436F5" w:rsidP="006436F5">
      <w:pPr>
        <w:spacing w:line="240" w:lineRule="auto"/>
        <w:rPr>
          <w:rFonts w:ascii="Times New Roman" w:hAnsi="Times New Roman" w:cs="Times New Roman"/>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6436F5" w:rsidTr="006436F5">
        <w:tc>
          <w:tcPr>
            <w:tcW w:w="4785" w:type="dxa"/>
          </w:tcPr>
          <w:p w:rsidR="006436F5" w:rsidRDefault="006436F5" w:rsidP="006436F5">
            <w:pPr>
              <w:rPr>
                <w:rFonts w:ascii="Times New Roman" w:hAnsi="Times New Roman" w:cs="Times New Roman"/>
              </w:rPr>
            </w:pPr>
            <w:r w:rsidRPr="006436F5">
              <w:rPr>
                <w:rFonts w:ascii="Times New Roman" w:hAnsi="Times New Roman" w:cs="Times New Roman"/>
              </w:rPr>
              <w:drawing>
                <wp:inline distT="0" distB="0" distL="0" distR="0">
                  <wp:extent cx="2763520" cy="1958340"/>
                  <wp:effectExtent l="19050" t="0" r="0" b="0"/>
                  <wp:docPr id="2" name="Рисунок 1" descr="колыбельные пес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лыбельные песни"/>
                          <pic:cNvPicPr>
                            <a:picLocks noChangeAspect="1" noChangeArrowheads="1"/>
                          </pic:cNvPicPr>
                        </pic:nvPicPr>
                        <pic:blipFill>
                          <a:blip r:embed="rId4"/>
                          <a:srcRect/>
                          <a:stretch>
                            <a:fillRect/>
                          </a:stretch>
                        </pic:blipFill>
                        <pic:spPr bwMode="auto">
                          <a:xfrm>
                            <a:off x="0" y="0"/>
                            <a:ext cx="2763520" cy="1958340"/>
                          </a:xfrm>
                          <a:prstGeom prst="rect">
                            <a:avLst/>
                          </a:prstGeom>
                          <a:noFill/>
                          <a:ln w="9525">
                            <a:noFill/>
                            <a:miter lim="800000"/>
                            <a:headEnd/>
                            <a:tailEnd/>
                          </a:ln>
                        </pic:spPr>
                      </pic:pic>
                    </a:graphicData>
                  </a:graphic>
                </wp:inline>
              </w:drawing>
            </w:r>
          </w:p>
        </w:tc>
        <w:tc>
          <w:tcPr>
            <w:tcW w:w="4786" w:type="dxa"/>
          </w:tcPr>
          <w:p w:rsidR="006436F5" w:rsidRDefault="006436F5" w:rsidP="006436F5">
            <w:pPr>
              <w:jc w:val="center"/>
              <w:rPr>
                <w:rFonts w:ascii="Times New Roman" w:hAnsi="Times New Roman" w:cs="Times New Roman"/>
                <w:b/>
                <w:sz w:val="40"/>
                <w:szCs w:val="40"/>
              </w:rPr>
            </w:pPr>
          </w:p>
          <w:p w:rsidR="006436F5" w:rsidRDefault="006436F5" w:rsidP="006436F5">
            <w:pPr>
              <w:jc w:val="center"/>
              <w:rPr>
                <w:rFonts w:ascii="Times New Roman" w:hAnsi="Times New Roman" w:cs="Times New Roman"/>
                <w:b/>
                <w:sz w:val="40"/>
                <w:szCs w:val="40"/>
              </w:rPr>
            </w:pPr>
          </w:p>
          <w:p w:rsidR="006436F5" w:rsidRPr="006436F5" w:rsidRDefault="006436F5" w:rsidP="006436F5">
            <w:pPr>
              <w:jc w:val="center"/>
              <w:rPr>
                <w:rFonts w:ascii="Times New Roman" w:hAnsi="Times New Roman" w:cs="Times New Roman"/>
                <w:b/>
                <w:sz w:val="40"/>
                <w:szCs w:val="40"/>
              </w:rPr>
            </w:pPr>
            <w:r w:rsidRPr="006436F5">
              <w:rPr>
                <w:rFonts w:ascii="Times New Roman" w:hAnsi="Times New Roman" w:cs="Times New Roman"/>
                <w:b/>
                <w:sz w:val="40"/>
                <w:szCs w:val="40"/>
              </w:rPr>
              <w:t>Колыбельные – терапия детских страхов</w:t>
            </w:r>
          </w:p>
          <w:p w:rsidR="006436F5" w:rsidRDefault="006436F5" w:rsidP="006436F5">
            <w:pPr>
              <w:rPr>
                <w:rFonts w:ascii="Times New Roman" w:hAnsi="Times New Roman" w:cs="Times New Roman"/>
              </w:rPr>
            </w:pPr>
          </w:p>
        </w:tc>
      </w:tr>
    </w:tbl>
    <w:p w:rsidR="006436F5" w:rsidRPr="006436F5" w:rsidRDefault="006436F5" w:rsidP="006436F5">
      <w:pPr>
        <w:spacing w:line="240" w:lineRule="auto"/>
        <w:rPr>
          <w:rFonts w:ascii="Times New Roman" w:hAnsi="Times New Roman" w:cs="Times New Roman"/>
        </w:rPr>
      </w:pPr>
    </w:p>
    <w:p w:rsidR="006436F5" w:rsidRPr="006436F5" w:rsidRDefault="006436F5" w:rsidP="006436F5">
      <w:pPr>
        <w:spacing w:line="240" w:lineRule="auto"/>
        <w:ind w:firstLine="567"/>
        <w:jc w:val="both"/>
        <w:rPr>
          <w:rFonts w:ascii="Times New Roman" w:hAnsi="Times New Roman" w:cs="Times New Roman"/>
          <w:sz w:val="32"/>
          <w:szCs w:val="32"/>
        </w:rPr>
      </w:pPr>
      <w:r w:rsidRPr="006436F5">
        <w:rPr>
          <w:rFonts w:ascii="Times New Roman" w:hAnsi="Times New Roman" w:cs="Times New Roman"/>
          <w:sz w:val="32"/>
          <w:szCs w:val="32"/>
        </w:rPr>
        <w:t>Существует выражение, что все мы родом из детства. И это правда. Все эмоции и переживания, полученные ребенком в детстве, накладывают почти неизгладимый отпечаток на его взрослую жизнь. Очень тяжело подаются коррекции негативные детские эмоции, такие, как страх, чувство вины и стыда, неестественная зажатость, которые «выросли» вместе с их обладателем. Конечно, при грамотной работе опытных специалистов, есть возможность исправить очень многое, однако, легче предотвратить, чем лечить уже сформировавшиеся неврозы и депрессии.</w:t>
      </w:r>
    </w:p>
    <w:p w:rsidR="006436F5" w:rsidRDefault="006436F5" w:rsidP="006436F5">
      <w:pPr>
        <w:spacing w:line="240" w:lineRule="auto"/>
        <w:ind w:firstLine="567"/>
        <w:jc w:val="both"/>
        <w:rPr>
          <w:rFonts w:ascii="Times New Roman" w:hAnsi="Times New Roman" w:cs="Times New Roman"/>
          <w:sz w:val="32"/>
          <w:szCs w:val="32"/>
        </w:rPr>
      </w:pPr>
      <w:r w:rsidRPr="006436F5">
        <w:rPr>
          <w:rFonts w:ascii="Times New Roman" w:hAnsi="Times New Roman" w:cs="Times New Roman"/>
          <w:sz w:val="32"/>
          <w:szCs w:val="32"/>
        </w:rPr>
        <w:t xml:space="preserve">ПОЧЕМУ ТАК ВАЖНО ПЕТЬ КОЛЫБЕЛЬНЫЕ ПЕСНИ РЕБЕНКУ? Известен факт, что маленький ребенок очень долго отожествляет себя с матерью. И это неудивительно. Сначала в течение девяти месяцев, ребенок и мать находятся в тесной связи, являясь по сути одним целым. Вся жизнь маленького человечка зависит от матери. Еще находясь в утробе, ребенок уже испытывает свои первые эмоции, как позитивные, так и негативные. Если мать радуется, то и ему передается эта радость, а если она подавлена и угнетена, он испытывает страх. Вот почему терапия детских страхов должна начинаться еще во время внутриутробного развития. Не стоит недооценивать этот период жизни человека. Когда мать спокойна, ее ничто не тревожит и не угнетает, малыш также не будет нервничать, у него будет спокойный сон, и он будет полноценно развиваться. Мать на протяжении еще нескольких лет будет ответственна за внутренний мир ребенка, поэтому именно от нее будет зависеть, приобретет ли ее ребенок страхи, которые повлияют на его последующую жизнь. Звуки материнского голоса в совокупности с успокаивающей музыкой действуют на ребенка </w:t>
      </w:r>
      <w:r w:rsidRPr="006436F5">
        <w:rPr>
          <w:rFonts w:ascii="Times New Roman" w:hAnsi="Times New Roman" w:cs="Times New Roman"/>
          <w:sz w:val="32"/>
          <w:szCs w:val="32"/>
        </w:rPr>
        <w:lastRenderedPageBreak/>
        <w:t>очень благотворно и полезно. Наши предки давно поняли это. Издревле матери пели своим детям колыбельные. Дети не были капризными и агрессивными. Нация была здорова как физически, так и психически. Такие понятия, как невроз и депрессия просто не существовали. Конечно, техногенный мир перевернул полностью жизнь человека, но ведь все начинается с малого. Где они – нежные материнские объятия и ласковый голос, напевающий умиротворяющую мелодию?</w:t>
      </w:r>
    </w:p>
    <w:p w:rsidR="006436F5" w:rsidRDefault="006436F5" w:rsidP="006436F5">
      <w:pPr>
        <w:spacing w:line="240" w:lineRule="auto"/>
        <w:ind w:firstLine="567"/>
        <w:jc w:val="both"/>
        <w:rPr>
          <w:rFonts w:ascii="Times New Roman" w:hAnsi="Times New Roman" w:cs="Times New Roman"/>
          <w:sz w:val="32"/>
          <w:szCs w:val="32"/>
        </w:rPr>
      </w:pPr>
      <w:r w:rsidRPr="006436F5">
        <w:rPr>
          <w:rFonts w:ascii="Times New Roman" w:hAnsi="Times New Roman" w:cs="Times New Roman"/>
          <w:sz w:val="32"/>
          <w:szCs w:val="32"/>
        </w:rPr>
        <w:t>Сейчас становится все более актуальным возвращение к истокам. Появилось понимание той безграничной мудрости, которой обладали люди, которые жили давно в прошлом. Нельзя сбрасывать со счетов бесценный опыт предков. Вот почему многие матери, приобщаясь к древним традициям, начинают петь колыбельные.</w:t>
      </w:r>
    </w:p>
    <w:p w:rsidR="006436F5" w:rsidRDefault="006436F5" w:rsidP="006436F5">
      <w:pPr>
        <w:spacing w:line="240" w:lineRule="auto"/>
        <w:ind w:firstLine="567"/>
        <w:jc w:val="both"/>
        <w:rPr>
          <w:rFonts w:ascii="Times New Roman" w:hAnsi="Times New Roman" w:cs="Times New Roman"/>
        </w:rPr>
      </w:pPr>
      <w:r w:rsidRPr="006436F5">
        <w:rPr>
          <w:rFonts w:ascii="Times New Roman" w:hAnsi="Times New Roman" w:cs="Times New Roman"/>
          <w:sz w:val="32"/>
          <w:szCs w:val="32"/>
        </w:rPr>
        <w:t>О ЧЕМ БУДУТ ВАШИ КОЛЫБЕЛЬНЫЕ? Как же петь, если нет голоса, и существует проблема со слухом? К счастью, пение колыбельных не требует специального музыкального образования. Ребенку не важен ни голос, ни слух, важны лишь те эмоции, которые испытывает мама во время пения колыбельных. Не нужно заучивать наизусть длинные тексты. Слова не столь важны. Можно петь обо всем, что случилось за прошедший день и о том, что должно произойти завтра. Можно петь о том, как шумит ветер за окном, о том, чем заняты кот или собака, и о том, как на небе вечером зажигаются звёзды. А еще в своих колыбельных песнях – предрекайте ребенку счастливую судьбу. Это будет одновременно и программа и молитва. Рифма так же не играет никакой роли, впрочем, как и мелодия. Главное условие колыбельной – это спокойная и усыпляющая мелодия. Колыбельные отлично развивают родную речь ребенка и могут служить подспорьем в его общем развитии. Поэтому пусть ваши колыбельные будут каждый раз иные, каждый раз вы будете импровизировать. Это так просто – дать ребенку чувство защищенности и любви. Просто пойте колыбельные!</w:t>
      </w:r>
      <w:r w:rsidRPr="006436F5">
        <w:rPr>
          <w:rFonts w:ascii="Times New Roman" w:hAnsi="Times New Roman" w:cs="Times New Roman"/>
          <w:sz w:val="32"/>
          <w:szCs w:val="32"/>
        </w:rPr>
        <w:br/>
      </w:r>
      <w:r w:rsidRPr="006436F5">
        <w:rPr>
          <w:rFonts w:ascii="Times New Roman" w:hAnsi="Times New Roman" w:cs="Times New Roman"/>
        </w:rPr>
        <w:br/>
      </w:r>
    </w:p>
    <w:p w:rsidR="00B907FD" w:rsidRPr="006436F5" w:rsidRDefault="006436F5" w:rsidP="006436F5">
      <w:pPr>
        <w:spacing w:line="240" w:lineRule="auto"/>
        <w:rPr>
          <w:rFonts w:ascii="Times New Roman" w:hAnsi="Times New Roman" w:cs="Times New Roman"/>
          <w:sz w:val="32"/>
          <w:szCs w:val="32"/>
        </w:rPr>
      </w:pPr>
      <w:r w:rsidRPr="006436F5">
        <w:rPr>
          <w:rFonts w:ascii="Times New Roman" w:hAnsi="Times New Roman" w:cs="Times New Roman"/>
        </w:rPr>
        <w:t>Источник: https://music-education.ru/kolybelnye-terapiya-detskih-strahov/</w:t>
      </w:r>
      <w:r w:rsidRPr="006436F5">
        <w:rPr>
          <w:rFonts w:ascii="Times New Roman" w:hAnsi="Times New Roman" w:cs="Times New Roman"/>
        </w:rPr>
        <w:br/>
      </w:r>
      <w:r w:rsidRPr="006436F5">
        <w:rPr>
          <w:rFonts w:ascii="Times New Roman" w:hAnsi="Times New Roman" w:cs="Times New Roman"/>
        </w:rPr>
        <w:br/>
      </w:r>
    </w:p>
    <w:sectPr w:rsidR="00B907FD" w:rsidRPr="006436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6436F5"/>
    <w:rsid w:val="006436F5"/>
    <w:rsid w:val="00B907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36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36F5"/>
    <w:rPr>
      <w:rFonts w:ascii="Tahoma" w:hAnsi="Tahoma" w:cs="Tahoma"/>
      <w:sz w:val="16"/>
      <w:szCs w:val="16"/>
    </w:rPr>
  </w:style>
  <w:style w:type="table" w:styleId="a5">
    <w:name w:val="Table Grid"/>
    <w:basedOn w:val="a1"/>
    <w:uiPriority w:val="59"/>
    <w:rsid w:val="006436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533</Words>
  <Characters>3041</Characters>
  <Application>Microsoft Office Word</Application>
  <DocSecurity>0</DocSecurity>
  <Lines>25</Lines>
  <Paragraphs>7</Paragraphs>
  <ScaleCrop>false</ScaleCrop>
  <Company>Reanimator Extreme Edition</Company>
  <LinksUpToDate>false</LinksUpToDate>
  <CharactersWithSpaces>3567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2020-01-30T11:11:00Z</dcterms:created>
  <dcterms:modified xsi:type="dcterms:W3CDTF">2020-01-30T11:19:00Z</dcterms:modified>
</cp:coreProperties>
</file>